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  <w:t>北京新传德国际版权交易中心</w:t>
      </w:r>
      <w:bookmarkStart w:id="0" w:name="_GoBack"/>
      <w:bookmarkEnd w:id="0"/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  <w:t>投资会员平安银行卡银商绑定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  <w:t>指南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bCs/>
          <w:szCs w:val="24"/>
        </w:rPr>
        <w:t>1.登录平安银行个人网银</w:t>
      </w:r>
      <w:r>
        <w:rPr>
          <w:rFonts w:hint="eastAsia" w:asciiTheme="minorEastAsia" w:hAnsiTheme="minorEastAsia" w:cstheme="minorEastAsia"/>
          <w:bCs/>
          <w:szCs w:val="24"/>
        </w:rPr>
        <w:tab/>
      </w:r>
      <w:r>
        <w:fldChar w:fldCharType="begin"/>
      </w:r>
      <w:r>
        <w:instrText xml:space="preserve"> HYPERLINK "https://bank.pingan.com.cn/ibp/bank/index.html" \l "home/home/index" \t "http://art.gscaee.com/lczn/_blank" \o "平安银行个人网银" </w:instrText>
      </w:r>
      <w:r>
        <w:fldChar w:fldCharType="separate"/>
      </w:r>
      <w:r>
        <w:rPr>
          <w:rStyle w:val="4"/>
          <w:rFonts w:hint="eastAsia" w:asciiTheme="minorEastAsia" w:hAnsiTheme="minorEastAsia" w:cstheme="minorEastAsia"/>
          <w:color w:val="FF0000"/>
          <w:sz w:val="21"/>
          <w:szCs w:val="21"/>
          <w:shd w:val="clear" w:color="auto" w:fill="FFFFFF"/>
        </w:rPr>
        <w:t>https://bank.pingan.com.cn/ibp/bank/index.html#home/home/index</w:t>
      </w:r>
      <w:r>
        <w:rPr>
          <w:rStyle w:val="4"/>
          <w:rFonts w:hint="eastAsia" w:asciiTheme="minorEastAsia" w:hAnsiTheme="minorEastAsia" w:cstheme="minorEastAsia"/>
          <w:color w:val="FF0000"/>
          <w:sz w:val="21"/>
          <w:szCs w:val="21"/>
          <w:shd w:val="clear" w:color="auto" w:fill="FFFFFF"/>
        </w:rPr>
        <w:fldChar w:fldCharType="end"/>
      </w:r>
    </w:p>
    <w:p>
      <w:pPr>
        <w:pStyle w:val="2"/>
        <w:widowControl/>
        <w:shd w:val="clear" w:color="auto" w:fill="FFFFFF"/>
        <w:spacing w:before="150" w:beforeAutospacing="0" w:after="150" w:afterAutospacing="0" w:line="420" w:lineRule="atLeast"/>
        <w:jc w:val="center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fldChar w:fldCharType="begin"/>
      </w: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instrText xml:space="preserve">INCLUDEPICTURE \d "http://art.gscaee.com//res/cms/upload/201604/25144517e1f2.png" \* MERGEFORMATINET </w:instrText>
      </w: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fldChar w:fldCharType="separate"/>
      </w: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drawing>
          <wp:inline distT="0" distB="0" distL="114300" distR="114300">
            <wp:extent cx="4380865" cy="2567305"/>
            <wp:effectExtent l="0" t="0" r="635" b="4445"/>
            <wp:docPr id="3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" descr="IMG_2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0865" cy="2567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fldChar w:fldCharType="end"/>
      </w:r>
    </w:p>
    <w:p>
      <w:pPr>
        <w:pStyle w:val="2"/>
        <w:widowControl/>
        <w:shd w:val="clear" w:color="auto" w:fill="FFFFFF"/>
        <w:spacing w:before="150" w:beforeAutospacing="0" w:after="150" w:afterAutospacing="0" w:line="42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3F3F3F"/>
          <w:sz w:val="21"/>
          <w:szCs w:val="21"/>
          <w:shd w:val="clear" w:color="auto" w:fill="FFFFFF"/>
        </w:rPr>
        <w:t>2.在“投资理财”导航下，单击“商品交易所”：</w:t>
      </w:r>
    </w:p>
    <w:p>
      <w:pPr>
        <w:pStyle w:val="2"/>
        <w:widowControl/>
        <w:shd w:val="clear" w:color="auto" w:fill="FFFFFF"/>
        <w:spacing w:before="150" w:beforeAutospacing="0" w:after="150" w:afterAutospacing="0" w:line="420" w:lineRule="atLeast"/>
        <w:jc w:val="center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fldChar w:fldCharType="begin"/>
      </w: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instrText xml:space="preserve">INCLUDEPICTURE \d "http://art.gscaee.com//res/cms/upload/201604/25144653xt0r.png" \* MERGEFORMATINET </w:instrText>
      </w: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fldChar w:fldCharType="separate"/>
      </w: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drawing>
          <wp:inline distT="0" distB="0" distL="114300" distR="114300">
            <wp:extent cx="4763770" cy="3067050"/>
            <wp:effectExtent l="0" t="0" r="17780" b="0"/>
            <wp:docPr id="39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2" descr="IMG_257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b="25635"/>
                    <a:stretch>
                      <a:fillRect/>
                    </a:stretch>
                  </pic:blipFill>
                  <pic:spPr>
                    <a:xfrm>
                      <a:off x="0" y="0"/>
                      <a:ext cx="476377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fldChar w:fldCharType="end"/>
      </w:r>
    </w:p>
    <w:p>
      <w:pPr>
        <w:pStyle w:val="2"/>
        <w:widowControl/>
        <w:shd w:val="clear" w:color="auto" w:fill="FFFFFF"/>
        <w:spacing w:before="150" w:beforeAutospacing="0" w:after="150" w:afterAutospacing="0" w:line="42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3F3F3F"/>
          <w:sz w:val="21"/>
          <w:szCs w:val="21"/>
          <w:shd w:val="clear" w:color="auto" w:fill="FFFFFF"/>
        </w:rPr>
        <w:t>3.找到“北京新传德国际版权交易中心（收藏品）”，点击“签约”：</w:t>
      </w:r>
    </w:p>
    <w:p>
      <w:pPr>
        <w:widowControl/>
        <w:jc w:val="center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fldChar w:fldCharType="begin"/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instrText xml:space="preserve">INCLUDEPICTURE \d "C:\\Users\\lining\\Documents\\Tencent Files\\1006903592\\Image\\Group\\Image1\\BYRFLW%S6{N95BD@{MN(%IF.png" \* MERGEFORMATINET </w:instrText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fldChar w:fldCharType="separate"/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drawing>
          <wp:inline distT="0" distB="0" distL="114300" distR="114300">
            <wp:extent cx="5337810" cy="2612390"/>
            <wp:effectExtent l="0" t="0" r="15240" b="16510"/>
            <wp:docPr id="40" name="图片 4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IMG_25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810" cy="2612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fldChar w:fldCharType="end"/>
      </w:r>
    </w:p>
    <w:p>
      <w:pPr>
        <w:pStyle w:val="2"/>
        <w:widowControl/>
        <w:shd w:val="clear" w:color="auto" w:fill="FFFFFF"/>
        <w:spacing w:before="150" w:beforeAutospacing="0" w:after="150" w:afterAutospacing="0" w:line="42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3F3F3F"/>
          <w:sz w:val="21"/>
          <w:szCs w:val="21"/>
          <w:shd w:val="clear" w:color="auto" w:fill="FFFFFF"/>
        </w:rPr>
        <w:t>1）填写签约信息，选择签约账号（已注册的交易账号）</w:t>
      </w:r>
    </w:p>
    <w:p>
      <w:pPr>
        <w:widowControl/>
        <w:jc w:val="center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fldChar w:fldCharType="begin"/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instrText xml:space="preserve">INCLUDEPICTURE \d "C:\\Users\\lining\\Documents\\Tencent Files\\1006903592\\Image\\Group\\Image1\\_}@`P%O_SPOKAONUPR5JNWV.png" \* MERGEFORMATINET </w:instrText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fldChar w:fldCharType="separate"/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drawing>
          <wp:inline distT="0" distB="0" distL="114300" distR="114300">
            <wp:extent cx="4725035" cy="2448560"/>
            <wp:effectExtent l="0" t="0" r="18415" b="8890"/>
            <wp:docPr id="41" name="图片 4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5035" cy="2448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fldChar w:fldCharType="end"/>
      </w:r>
    </w:p>
    <w:p>
      <w:pPr>
        <w:pStyle w:val="2"/>
        <w:widowControl/>
        <w:shd w:val="clear" w:color="auto" w:fill="FFFFFF"/>
        <w:spacing w:before="150" w:beforeAutospacing="0" w:after="150" w:afterAutospacing="0" w:line="42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3F3F3F"/>
          <w:sz w:val="21"/>
          <w:szCs w:val="21"/>
          <w:shd w:val="clear" w:color="auto" w:fill="FFFFFF"/>
        </w:rPr>
        <w:t>2）签约信息确认</w:t>
      </w:r>
    </w:p>
    <w:p>
      <w:pPr>
        <w:widowControl/>
        <w:jc w:val="center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fldChar w:fldCharType="begin"/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instrText xml:space="preserve">INCLUDEPICTURE \d "C:\\Users\\lining\\Documents\\Tencent Files\\1006903592\\Image\\Group\\Image1\\MVGYCH]OIVBYH%ZN)%6)@WR.png" \* MERGEFORMATINET </w:instrText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fldChar w:fldCharType="separate"/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drawing>
          <wp:inline distT="0" distB="0" distL="114300" distR="114300">
            <wp:extent cx="4790440" cy="2748280"/>
            <wp:effectExtent l="0" t="0" r="10160" b="13970"/>
            <wp:docPr id="42" name="图片 4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IMG_25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0440" cy="2748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fldChar w:fldCharType="end"/>
      </w:r>
    </w:p>
    <w:p>
      <w:pPr>
        <w:pStyle w:val="2"/>
        <w:widowControl/>
        <w:shd w:val="clear" w:color="auto" w:fill="FFFFFF"/>
        <w:spacing w:before="150" w:beforeAutospacing="0" w:after="150" w:afterAutospacing="0" w:line="42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3F3F3F"/>
          <w:sz w:val="21"/>
          <w:szCs w:val="21"/>
          <w:shd w:val="clear" w:color="auto" w:fill="FFFFFF"/>
        </w:rPr>
        <w:t>3）签约结果</w:t>
      </w:r>
    </w:p>
    <w:p>
      <w:pPr>
        <w:widowControl/>
        <w:jc w:val="center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fldChar w:fldCharType="begin"/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instrText xml:space="preserve">INCLUDEPICTURE \d "C:\\Users\\lining\\Documents\\Tencent Files\\1006903592\\Image\\Group\\Image1\\2B_WVVML4IU]T{DMO]QG_`I.png" \* MERGEFORMATINET </w:instrText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fldChar w:fldCharType="separate"/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drawing>
          <wp:inline distT="0" distB="0" distL="114300" distR="114300">
            <wp:extent cx="4940935" cy="2369185"/>
            <wp:effectExtent l="0" t="0" r="12065" b="12065"/>
            <wp:docPr id="43" name="图片 4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IMG_25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fldChar w:fldCharType="end"/>
      </w:r>
    </w:p>
    <w:p>
      <w:pPr>
        <w:widowControl/>
        <w:shd w:val="clear" w:color="auto" w:fill="FFFFFF"/>
        <w:spacing w:line="263" w:lineRule="atLeast"/>
        <w:ind w:firstLine="480"/>
        <w:jc w:val="left"/>
        <w:rPr>
          <w:rFonts w:hint="eastAsia" w:asciiTheme="minorEastAsia" w:hAnsiTheme="minorEastAsia" w:cstheme="minorEastAsia"/>
          <w:color w:val="FF0000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color w:val="FF0000"/>
          <w:kern w:val="0"/>
          <w:sz w:val="28"/>
          <w:szCs w:val="28"/>
        </w:rPr>
        <w:t>PS:以上为投资会员网上自助开户指南，操作过程中如有疑问，欢迎随时咨询工作人员。</w:t>
      </w:r>
    </w:p>
    <w:p>
      <w:pPr>
        <w:widowControl/>
        <w:shd w:val="clear" w:color="auto" w:fill="FFFFFF"/>
        <w:spacing w:line="263" w:lineRule="atLeast"/>
        <w:ind w:firstLine="480"/>
        <w:jc w:val="left"/>
        <w:rPr>
          <w:rFonts w:hint="eastAsia" w:asciiTheme="minorEastAsia" w:hAnsiTheme="minorEastAsia" w:eastAsiaTheme="minorEastAsia" w:cstheme="minorEastAsia"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FF0000"/>
          <w:kern w:val="0"/>
          <w:sz w:val="28"/>
          <w:szCs w:val="28"/>
          <w:lang w:val="en-US" w:eastAsia="zh-CN"/>
        </w:rPr>
        <w:t>客服热线：400-024-2660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A15AB"/>
    <w:rsid w:val="4B6A15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Hyperlink"/>
    <w:basedOn w:val="3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2016-11-29T12:35:00Z</dcterms:created>
  <dc:creator>佳峰</dc:creator>
  <cp:lastModifiedBy>佳峰</cp:lastModifiedBy>
  <dcterms:modified xsi:type="dcterms:W3CDTF">2016-11-29T12:53:03Z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